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35E" w:rsidRPr="0010755B" w:rsidRDefault="007935DE">
      <w:pPr>
        <w:pStyle w:val="caption1"/>
        <w:spacing w:before="0" w:after="0" w:line="240" w:lineRule="auto"/>
        <w:jc w:val="right"/>
        <w:rPr>
          <w:rFonts w:ascii="Times New Roman" w:hAnsi="Times New Roman" w:cs="Times New Roman"/>
          <w:b/>
          <w:i w:val="0"/>
          <w:lang w:val="ro-RO"/>
        </w:rPr>
      </w:pPr>
      <w:r w:rsidRPr="0010755B">
        <w:rPr>
          <w:rFonts w:ascii="Times New Roman" w:hAnsi="Times New Roman" w:cs="Times New Roman"/>
          <w:b/>
          <w:i w:val="0"/>
          <w:lang w:val="ro-RO"/>
        </w:rPr>
        <w:t>ANEXĂ</w:t>
      </w:r>
    </w:p>
    <w:p w:rsidR="0019535E" w:rsidRPr="0010755B" w:rsidRDefault="0019535E">
      <w:pPr>
        <w:pStyle w:val="caption1"/>
        <w:spacing w:before="0" w:after="0" w:line="240" w:lineRule="auto"/>
        <w:jc w:val="right"/>
        <w:rPr>
          <w:rFonts w:ascii="Times New Roman" w:hAnsi="Times New Roman" w:cs="Times New Roman"/>
          <w:i w:val="0"/>
          <w:lang w:val="ro-RO"/>
        </w:rPr>
      </w:pPr>
    </w:p>
    <w:p w:rsidR="0019535E" w:rsidRPr="0010755B" w:rsidRDefault="00292B17" w:rsidP="00292B17">
      <w:pPr>
        <w:pStyle w:val="List"/>
        <w:spacing w:after="0" w:line="240" w:lineRule="auto"/>
        <w:jc w:val="center"/>
        <w:rPr>
          <w:rFonts w:ascii="Times New Roman" w:hAnsi="Times New Roman" w:cs="Times New Roman"/>
          <w:b/>
          <w:lang w:val="ro-RO"/>
        </w:rPr>
      </w:pPr>
      <w:r w:rsidRPr="0010755B">
        <w:rPr>
          <w:rFonts w:ascii="Times New Roman" w:hAnsi="Times New Roman" w:cs="Times New Roman"/>
          <w:b/>
          <w:lang w:val="ro-RO"/>
        </w:rPr>
        <w:t xml:space="preserve">Procedura privind </w:t>
      </w:r>
      <w:r w:rsidRPr="0010755B">
        <w:rPr>
          <w:rFonts w:ascii="Times New Roman" w:hAnsi="Times New Roman" w:cs="Times New Roman"/>
          <w:b/>
          <w:bCs/>
          <w:lang w:val="ro-RO"/>
        </w:rPr>
        <w:t xml:space="preserve">desfășurarea întâlnirilor dintre organul fiscal central și contribuabili </w:t>
      </w:r>
      <w:r w:rsidRPr="0010755B">
        <w:rPr>
          <w:rFonts w:ascii="Times New Roman" w:hAnsi="Times New Roman" w:cs="Times New Roman"/>
          <w:b/>
          <w:lang w:val="ro-RO"/>
        </w:rPr>
        <w:t>prin utilizarea mijloacelor video de comunicare la distanță</w:t>
      </w:r>
    </w:p>
    <w:p w:rsidR="000401B6" w:rsidRPr="0010755B" w:rsidRDefault="000401B6" w:rsidP="00292B17">
      <w:pPr>
        <w:pStyle w:val="List"/>
        <w:spacing w:after="0" w:line="240" w:lineRule="auto"/>
        <w:jc w:val="center"/>
        <w:rPr>
          <w:rFonts w:ascii="Times New Roman" w:hAnsi="Times New Roman" w:cs="Times New Roman"/>
          <w:b/>
          <w:i/>
          <w:color w:val="000000"/>
          <w:shd w:val="clear" w:color="auto" w:fill="F2F2F2"/>
          <w:lang w:val="ro-RO"/>
        </w:rPr>
      </w:pPr>
    </w:p>
    <w:p w:rsidR="0019535E" w:rsidRPr="0010755B" w:rsidRDefault="0019535E">
      <w:pPr>
        <w:pStyle w:val="caption1"/>
        <w:spacing w:before="0" w:after="0" w:line="240" w:lineRule="auto"/>
        <w:jc w:val="both"/>
        <w:rPr>
          <w:rFonts w:ascii="Times New Roman" w:hAnsi="Times New Roman" w:cs="Times New Roman"/>
          <w:i w:val="0"/>
          <w:lang w:val="ro-RO"/>
        </w:rPr>
      </w:pP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CAPITOLUL I</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color w:val="000000" w:themeColor="text1"/>
          <w:lang w:val="ro-RO"/>
        </w:rPr>
        <w:t>Mijloacele de identificare electronică în</w:t>
      </w:r>
      <w:r w:rsidRPr="0010755B">
        <w:rPr>
          <w:rFonts w:ascii="Times New Roman" w:hAnsi="Times New Roman" w:cs="Times New Roman"/>
          <w:b/>
          <w:i w:val="0"/>
          <w:lang w:val="ro-RO"/>
        </w:rPr>
        <w:t xml:space="preserve"> platforma de videoconferință a MF-ANAF </w:t>
      </w:r>
    </w:p>
    <w:p w:rsidR="0019535E" w:rsidRPr="0010755B" w:rsidRDefault="007935DE">
      <w:pPr>
        <w:pStyle w:val="caption1"/>
        <w:spacing w:before="0" w:after="0" w:line="240" w:lineRule="auto"/>
        <w:jc w:val="both"/>
        <w:rPr>
          <w:rFonts w:ascii="Times New Roman" w:hAnsi="Times New Roman" w:cs="Times New Roman"/>
          <w:b/>
          <w:i w:val="0"/>
          <w:color w:val="000000" w:themeColor="text1"/>
          <w:lang w:val="ro-RO"/>
        </w:rPr>
      </w:pPr>
      <w:r w:rsidRPr="0010755B">
        <w:rPr>
          <w:rFonts w:ascii="Times New Roman" w:hAnsi="Times New Roman" w:cs="Times New Roman"/>
          <w:b/>
          <w:i w:val="0"/>
          <w:color w:val="000000" w:themeColor="text1"/>
          <w:lang w:val="ro-RO"/>
        </w:rPr>
        <w:t>Articolul 1</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color w:val="000000" w:themeColor="text1"/>
          <w:lang w:val="ro-RO"/>
        </w:rPr>
        <w:t xml:space="preserve">(1) Persoanele care participă la întâlniri prin </w:t>
      </w:r>
      <w:r w:rsidRPr="0010755B">
        <w:rPr>
          <w:rStyle w:val="HeaderChar"/>
          <w:rFonts w:ascii="Times New Roman" w:hAnsi="Times New Roman"/>
          <w:i w:val="0"/>
          <w:lang w:val="ro-RO"/>
        </w:rPr>
        <w:t>utilizarea mijloacelor</w:t>
      </w:r>
      <w:r w:rsidR="00F144C7" w:rsidRPr="0010755B">
        <w:rPr>
          <w:rStyle w:val="HeaderChar"/>
          <w:rFonts w:ascii="Times New Roman" w:hAnsi="Times New Roman"/>
          <w:i w:val="0"/>
          <w:lang w:val="ro-RO"/>
        </w:rPr>
        <w:t xml:space="preserve"> </w:t>
      </w:r>
      <w:r w:rsidRPr="0010755B">
        <w:rPr>
          <w:rStyle w:val="HeaderChar"/>
          <w:rFonts w:ascii="Times New Roman" w:hAnsi="Times New Roman"/>
          <w:i w:val="0"/>
          <w:lang w:val="ro-RO"/>
        </w:rPr>
        <w:t xml:space="preserve">video de comunicare la distanță </w:t>
      </w:r>
      <w:r w:rsidRPr="0010755B">
        <w:rPr>
          <w:rFonts w:ascii="Times New Roman" w:hAnsi="Times New Roman" w:cs="Times New Roman"/>
          <w:i w:val="0"/>
          <w:lang w:val="ro-RO"/>
        </w:rPr>
        <w:t>se identifică în platforma de videoconferință a MF-ANAF prin oricare din următoarele:</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a) certificate calificate aferente contului SPV;</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b) NPOTP - identificatorul utilizatorului reprezentând nume de utilizator și parolă aferente contului SPV și OTP, astfel cum sunt definite la art. 5 lit. m) și n) din Anexa la </w:t>
      </w:r>
      <w:proofErr w:type="spellStart"/>
      <w:r w:rsidRPr="0010755B">
        <w:rPr>
          <w:rFonts w:ascii="Times New Roman" w:hAnsi="Times New Roman" w:cs="Times New Roman"/>
          <w:i w:val="0"/>
          <w:lang w:val="ro-RO"/>
        </w:rPr>
        <w:t>OpANAF</w:t>
      </w:r>
      <w:proofErr w:type="spellEnd"/>
      <w:r w:rsidRPr="0010755B">
        <w:rPr>
          <w:rFonts w:ascii="Times New Roman" w:hAnsi="Times New Roman" w:cs="Times New Roman"/>
          <w:i w:val="0"/>
          <w:lang w:val="ro-RO"/>
        </w:rPr>
        <w:t xml:space="preserve"> nr. 1090/2022;</w:t>
      </w:r>
    </w:p>
    <w:p w:rsidR="0019535E" w:rsidRPr="0010755B" w:rsidRDefault="007935DE">
      <w:pPr>
        <w:spacing w:after="0" w:line="240" w:lineRule="auto"/>
        <w:jc w:val="both"/>
        <w:rPr>
          <w:rFonts w:ascii="Times New Roman" w:hAnsi="Times New Roman"/>
          <w:shd w:val="clear" w:color="auto" w:fill="FFFFFF"/>
          <w:lang w:val="ro-RO"/>
        </w:rPr>
      </w:pPr>
      <w:r w:rsidRPr="0010755B">
        <w:rPr>
          <w:rFonts w:ascii="Times New Roman" w:hAnsi="Times New Roman"/>
          <w:lang w:val="ro-RO"/>
        </w:rPr>
        <w:t xml:space="preserve">c) </w:t>
      </w:r>
      <w:proofErr w:type="spellStart"/>
      <w:r w:rsidRPr="0010755B">
        <w:rPr>
          <w:rFonts w:ascii="Times New Roman" w:hAnsi="Times New Roman"/>
          <w:lang w:val="ro-RO"/>
        </w:rPr>
        <w:t>ROeID</w:t>
      </w:r>
      <w:proofErr w:type="spellEnd"/>
      <w:r w:rsidRPr="0010755B">
        <w:rPr>
          <w:rFonts w:ascii="Times New Roman" w:hAnsi="Times New Roman"/>
          <w:lang w:val="ro-RO"/>
        </w:rPr>
        <w:t xml:space="preserve"> - platforma software centralizată pentru identificare digitală prevăzută la art. 25 alin. (6) din Legea nr. </w:t>
      </w:r>
      <w:r w:rsidRPr="0010755B">
        <w:rPr>
          <w:rFonts w:ascii="Times New Roman" w:hAnsi="Times New Roman"/>
          <w:shd w:val="clear" w:color="auto" w:fill="FFFFFF"/>
          <w:lang w:val="ro-RO"/>
        </w:rPr>
        <w:t>214/2024</w:t>
      </w:r>
      <w:r w:rsidRPr="0010755B">
        <w:rPr>
          <w:rFonts w:ascii="Times New Roman" w:hAnsi="Times New Roman"/>
          <w:lang w:val="ro-RO"/>
        </w:rPr>
        <w:t xml:space="preserve"> privind utilizarea semnăturii electronice, a mărcii temporale și prestarea serviciilor de încredere bazate pe acestea și ale </w:t>
      </w:r>
      <w:r w:rsidRPr="0010755B">
        <w:rPr>
          <w:rFonts w:ascii="Times New Roman" w:hAnsi="Times New Roman"/>
          <w:shd w:val="clear" w:color="auto" w:fill="FFFFFF"/>
          <w:lang w:val="ro-RO"/>
        </w:rPr>
        <w:t>Regulamentului (UE) nr. 910/2014.</w:t>
      </w:r>
    </w:p>
    <w:p w:rsidR="0019535E" w:rsidRPr="0010755B" w:rsidRDefault="0019535E">
      <w:pPr>
        <w:spacing w:after="0" w:line="240" w:lineRule="auto"/>
        <w:jc w:val="both"/>
        <w:rPr>
          <w:rFonts w:ascii="Times New Roman" w:hAnsi="Times New Roman"/>
          <w:shd w:val="clear" w:color="auto" w:fill="FFFFFF"/>
          <w:lang w:val="ro-RO"/>
        </w:rPr>
      </w:pP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CAPITOLUL II</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color w:val="000000" w:themeColor="text1"/>
          <w:lang w:val="ro-RO"/>
        </w:rPr>
        <w:t xml:space="preserve">Procedurile legale care fac obiectul întâlnirilor ce pot fi desfășurate prin </w:t>
      </w:r>
      <w:r w:rsidRPr="0010755B">
        <w:rPr>
          <w:rFonts w:ascii="Times New Roman" w:hAnsi="Times New Roman" w:cs="Times New Roman"/>
          <w:b/>
          <w:i w:val="0"/>
          <w:lang w:val="ro-RO"/>
        </w:rPr>
        <w:t>platforma de videoconferință a MF-ANAF</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Articolul 2</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color w:val="000000" w:themeColor="text1"/>
          <w:lang w:val="ro-RO"/>
        </w:rPr>
        <w:t xml:space="preserve">(1) Procedurile legale și/sau etapele procedurale care fac obiectul întâlnirilor ce pot fi desfășurate prin </w:t>
      </w:r>
      <w:r w:rsidRPr="0010755B">
        <w:rPr>
          <w:rFonts w:ascii="Times New Roman" w:hAnsi="Times New Roman" w:cs="Times New Roman"/>
          <w:i w:val="0"/>
          <w:lang w:val="ro-RO"/>
        </w:rPr>
        <w:t>platforma de videoconferință a MF-ANAF sunt următoarele:</w:t>
      </w:r>
    </w:p>
    <w:p w:rsidR="0019535E" w:rsidRPr="0010755B" w:rsidRDefault="007935DE">
      <w:pPr>
        <w:pStyle w:val="caption1"/>
        <w:spacing w:before="0" w:after="0" w:line="240" w:lineRule="auto"/>
        <w:jc w:val="both"/>
        <w:rPr>
          <w:rFonts w:ascii="Times New Roman" w:hAnsi="Times New Roman" w:cs="Times New Roman"/>
          <w:i w:val="0"/>
          <w:color w:val="000000"/>
          <w:lang w:val="ro-RO"/>
        </w:rPr>
      </w:pPr>
      <w:r w:rsidRPr="0010755B">
        <w:rPr>
          <w:rFonts w:ascii="Times New Roman" w:hAnsi="Times New Roman" w:cs="Times New Roman"/>
          <w:i w:val="0"/>
          <w:color w:val="000000"/>
          <w:lang w:val="ro-RO"/>
        </w:rPr>
        <w:t>1. Control fiscal;</w:t>
      </w:r>
    </w:p>
    <w:p w:rsidR="0019535E" w:rsidRPr="0010755B" w:rsidRDefault="007935DE">
      <w:pPr>
        <w:pStyle w:val="caption1"/>
        <w:spacing w:before="0" w:after="0" w:line="240" w:lineRule="auto"/>
        <w:jc w:val="both"/>
        <w:rPr>
          <w:rFonts w:ascii="Times New Roman" w:hAnsi="Times New Roman" w:cs="Times New Roman"/>
          <w:i w:val="0"/>
          <w:color w:val="000000"/>
          <w:lang w:val="ro-RO"/>
        </w:rPr>
      </w:pPr>
      <w:r w:rsidRPr="0010755B">
        <w:rPr>
          <w:rFonts w:ascii="Times New Roman" w:hAnsi="Times New Roman" w:cs="Times New Roman"/>
          <w:i w:val="0"/>
          <w:color w:val="000000"/>
          <w:lang w:val="ro-RO"/>
        </w:rPr>
        <w:t>1.1. Începere inspecție fiscală;</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1.2. Începere verificare a situației fiscale personale; </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1.3 Derulare inspecție fiscală;</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1.4 D</w:t>
      </w:r>
      <w:r w:rsidRPr="0010755B">
        <w:rPr>
          <w:rFonts w:ascii="Times New Roman" w:hAnsi="Times New Roman" w:cs="Times New Roman"/>
          <w:i w:val="0"/>
          <w:color w:val="000000"/>
          <w:lang w:val="ro-RO"/>
        </w:rPr>
        <w:t>erulare verificare a situației fiscale personale;</w:t>
      </w:r>
    </w:p>
    <w:p w:rsidR="0019535E" w:rsidRPr="0010755B" w:rsidRDefault="007935DE">
      <w:pPr>
        <w:pStyle w:val="caption1"/>
        <w:spacing w:before="0" w:after="0" w:line="240" w:lineRule="auto"/>
        <w:jc w:val="both"/>
        <w:rPr>
          <w:color w:val="000000"/>
          <w:lang w:val="ro-RO"/>
        </w:rPr>
      </w:pPr>
      <w:r w:rsidRPr="0010755B">
        <w:rPr>
          <w:rFonts w:ascii="Times New Roman" w:hAnsi="Times New Roman" w:cs="Times New Roman"/>
          <w:i w:val="0"/>
          <w:color w:val="000000"/>
          <w:lang w:val="ro-RO"/>
        </w:rPr>
        <w:t>1.5 Discuție finală inspecție fiscală;</w:t>
      </w:r>
    </w:p>
    <w:p w:rsidR="0019535E" w:rsidRPr="0010755B" w:rsidRDefault="007935DE">
      <w:pPr>
        <w:pStyle w:val="caption1"/>
        <w:spacing w:before="0" w:after="0" w:line="240" w:lineRule="auto"/>
        <w:jc w:val="both"/>
        <w:rPr>
          <w:color w:val="000000"/>
          <w:lang w:val="ro-RO"/>
        </w:rPr>
      </w:pPr>
      <w:r w:rsidRPr="0010755B">
        <w:rPr>
          <w:rFonts w:ascii="Times New Roman" w:hAnsi="Times New Roman" w:cs="Times New Roman"/>
          <w:i w:val="0"/>
          <w:color w:val="000000"/>
          <w:lang w:val="ro-RO"/>
        </w:rPr>
        <w:t>1.6 Discuție finală verificare a situației fiscale personale;</w:t>
      </w:r>
    </w:p>
    <w:p w:rsidR="0019535E" w:rsidRPr="0010755B" w:rsidRDefault="007935DE">
      <w:pPr>
        <w:pStyle w:val="caption1"/>
        <w:spacing w:before="0" w:after="0" w:line="240" w:lineRule="auto"/>
        <w:jc w:val="both"/>
        <w:rPr>
          <w:color w:val="000000"/>
          <w:lang w:val="ro-RO"/>
        </w:rPr>
      </w:pPr>
      <w:r w:rsidRPr="0010755B">
        <w:rPr>
          <w:rFonts w:ascii="Times New Roman" w:hAnsi="Times New Roman" w:cs="Times New Roman"/>
          <w:i w:val="0"/>
          <w:color w:val="000000"/>
          <w:lang w:val="ro-RO"/>
        </w:rPr>
        <w:t>2. Audiere;</w:t>
      </w:r>
    </w:p>
    <w:p w:rsidR="0019535E" w:rsidRPr="0010755B" w:rsidRDefault="007935DE">
      <w:pPr>
        <w:pStyle w:val="caption1"/>
        <w:spacing w:before="0" w:after="0" w:line="240" w:lineRule="auto"/>
        <w:jc w:val="both"/>
        <w:rPr>
          <w:rFonts w:ascii="Times New Roman" w:hAnsi="Times New Roman" w:cs="Times New Roman"/>
          <w:color w:val="000000"/>
          <w:lang w:val="ro-RO"/>
        </w:rPr>
      </w:pPr>
      <w:r w:rsidRPr="0010755B">
        <w:rPr>
          <w:rFonts w:ascii="Times New Roman" w:hAnsi="Times New Roman" w:cs="Times New Roman"/>
          <w:i w:val="0"/>
          <w:color w:val="000000"/>
          <w:lang w:val="ro-RO"/>
        </w:rPr>
        <w:t>2.1. Audiere privind respingerea cererii de restituire a sumelor de la buget sau de acordare a dobânzilor în cazul sumelor de restituit sau de rambursat de la buget;</w:t>
      </w:r>
    </w:p>
    <w:p w:rsidR="0019535E" w:rsidRPr="0010755B" w:rsidRDefault="007935DE">
      <w:pPr>
        <w:pStyle w:val="caption1"/>
        <w:spacing w:before="0" w:after="0" w:line="240" w:lineRule="auto"/>
        <w:jc w:val="both"/>
        <w:rPr>
          <w:rFonts w:ascii="Times New Roman" w:hAnsi="Times New Roman" w:cs="Times New Roman"/>
          <w:color w:val="000000"/>
          <w:lang w:val="ro-RO"/>
        </w:rPr>
      </w:pPr>
      <w:r w:rsidRPr="0010755B">
        <w:rPr>
          <w:rFonts w:ascii="Times New Roman" w:hAnsi="Times New Roman" w:cs="Times New Roman"/>
          <w:i w:val="0"/>
          <w:color w:val="000000"/>
          <w:lang w:val="ro-RO"/>
        </w:rPr>
        <w:t>2.2. Audiere privind respingerea cererii de acordare a eșalonării la plată/menținere a valabilității eșalonării la plată/modificare a deciziei de eșalonare la plată a obligațiilor fiscale;</w:t>
      </w:r>
    </w:p>
    <w:p w:rsidR="0019535E" w:rsidRPr="0010755B" w:rsidRDefault="007935DE">
      <w:pPr>
        <w:pStyle w:val="caption1"/>
        <w:spacing w:before="0" w:after="0" w:line="240" w:lineRule="auto"/>
        <w:jc w:val="both"/>
        <w:rPr>
          <w:rFonts w:ascii="Times New Roman" w:hAnsi="Times New Roman" w:cs="Times New Roman"/>
          <w:color w:val="000000"/>
          <w:lang w:val="ro-RO"/>
        </w:rPr>
      </w:pPr>
      <w:r w:rsidRPr="0010755B">
        <w:rPr>
          <w:rFonts w:ascii="Times New Roman" w:hAnsi="Times New Roman" w:cs="Times New Roman"/>
          <w:i w:val="0"/>
          <w:color w:val="000000"/>
          <w:lang w:val="ro-RO"/>
        </w:rPr>
        <w:t xml:space="preserve">2.3. Audiere </w:t>
      </w:r>
      <w:r w:rsidR="00741A92" w:rsidRPr="0010755B">
        <w:rPr>
          <w:rFonts w:ascii="Times New Roman" w:hAnsi="Times New Roman" w:cs="Times New Roman"/>
          <w:i w:val="0"/>
          <w:iCs w:val="0"/>
          <w:color w:val="000000"/>
          <w:lang w:val="ro-RO"/>
        </w:rPr>
        <w:t>în</w:t>
      </w:r>
      <w:r w:rsidRPr="0010755B">
        <w:rPr>
          <w:rFonts w:ascii="Times New Roman" w:hAnsi="Times New Roman" w:cs="Times New Roman"/>
          <w:i w:val="0"/>
          <w:iCs w:val="0"/>
          <w:color w:val="000000"/>
          <w:lang w:val="ro-RO"/>
        </w:rPr>
        <w:t xml:space="preserve"> vederea soluționării cererii privind grupul fiscal unic, privind taxa pe valoarea adăugată;</w:t>
      </w:r>
    </w:p>
    <w:p w:rsidR="0019535E" w:rsidRPr="0010755B" w:rsidRDefault="007935DE">
      <w:pPr>
        <w:pStyle w:val="caption1"/>
        <w:spacing w:before="0" w:after="0" w:line="240" w:lineRule="auto"/>
        <w:jc w:val="both"/>
        <w:rPr>
          <w:rFonts w:ascii="Times New Roman" w:hAnsi="Times New Roman" w:cs="Times New Roman"/>
          <w:i w:val="0"/>
          <w:color w:val="000000"/>
          <w:lang w:val="ro-RO"/>
        </w:rPr>
      </w:pPr>
      <w:r w:rsidRPr="0010755B">
        <w:rPr>
          <w:rFonts w:ascii="Times New Roman" w:hAnsi="Times New Roman" w:cs="Times New Roman"/>
          <w:i w:val="0"/>
          <w:lang w:val="ro-RO"/>
        </w:rPr>
        <w:t xml:space="preserve">2.4. </w:t>
      </w:r>
      <w:r w:rsidRPr="0010755B">
        <w:rPr>
          <w:rFonts w:ascii="Times New Roman" w:hAnsi="Times New Roman" w:cs="Times New Roman"/>
          <w:i w:val="0"/>
          <w:color w:val="000000"/>
          <w:lang w:val="ro-RO"/>
        </w:rPr>
        <w:t xml:space="preserve">Audiere în vederea soluționării cererii privind </w:t>
      </w:r>
      <w:r w:rsidRPr="0010755B">
        <w:rPr>
          <w:rFonts w:ascii="Times New Roman" w:eastAsia="Times New Roman" w:hAnsi="Times New Roman" w:cs="Times New Roman"/>
          <w:i w:val="0"/>
          <w:color w:val="000000"/>
          <w:lang w:val="ro-RO"/>
        </w:rPr>
        <w:t>grupul fiscal în domeniul impozitului pe profit;</w:t>
      </w:r>
    </w:p>
    <w:p w:rsidR="0019535E" w:rsidRPr="0010755B" w:rsidRDefault="007935DE">
      <w:pPr>
        <w:pStyle w:val="caption1"/>
        <w:spacing w:before="0" w:after="0" w:line="240" w:lineRule="auto"/>
        <w:jc w:val="both"/>
        <w:rPr>
          <w:rFonts w:ascii="Times New Roman" w:hAnsi="Times New Roman" w:cs="Times New Roman"/>
          <w:i w:val="0"/>
          <w:color w:val="000000"/>
          <w:lang w:val="ro-RO"/>
        </w:rPr>
      </w:pPr>
      <w:r w:rsidRPr="0010755B">
        <w:rPr>
          <w:rFonts w:ascii="Times New Roman" w:hAnsi="Times New Roman" w:cs="Times New Roman"/>
          <w:i w:val="0"/>
          <w:color w:val="000000"/>
          <w:lang w:val="ro-RO"/>
        </w:rPr>
        <w:t>2.5. Audiere verificare documentară;</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3. Audiență; </w:t>
      </w:r>
    </w:p>
    <w:p w:rsidR="00072C5F"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4. Mediere.</w:t>
      </w:r>
    </w:p>
    <w:p w:rsidR="003D6AD5"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(2) </w:t>
      </w:r>
      <w:r w:rsidR="00072C5F" w:rsidRPr="0010755B">
        <w:rPr>
          <w:rFonts w:ascii="Times New Roman" w:hAnsi="Times New Roman" w:cs="Times New Roman"/>
          <w:i w:val="0"/>
          <w:lang w:val="ro-RO"/>
        </w:rPr>
        <w:t xml:space="preserve">Procedurile legale și/sau etapele procedurale prevăzute la alin. (1) pot fi completate și cu altele prevăzute de lege. </w:t>
      </w:r>
    </w:p>
    <w:p w:rsidR="00860C09" w:rsidRPr="0010755B" w:rsidRDefault="003D6AD5">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(3) În situația prevăzută la alin. (2) organul fiscal central publică </w:t>
      </w:r>
      <w:r w:rsidR="00860C09" w:rsidRPr="0010755B">
        <w:rPr>
          <w:rFonts w:ascii="Times New Roman" w:hAnsi="Times New Roman" w:cs="Times New Roman"/>
          <w:i w:val="0"/>
          <w:lang w:val="ro-RO"/>
        </w:rPr>
        <w:t xml:space="preserve">lista actualizată a procedurilor legale și/sau a etapelor procedurale </w:t>
      </w:r>
      <w:r w:rsidRPr="0010755B">
        <w:rPr>
          <w:rFonts w:ascii="Times New Roman" w:hAnsi="Times New Roman" w:cs="Times New Roman"/>
          <w:i w:val="0"/>
          <w:lang w:val="ro-RO"/>
        </w:rPr>
        <w:t>pe portalul Agenției Naționale de Administrare Fiscală</w:t>
      </w:r>
      <w:r w:rsidR="00860C09" w:rsidRPr="0010755B">
        <w:rPr>
          <w:rFonts w:ascii="Times New Roman" w:hAnsi="Times New Roman" w:cs="Times New Roman"/>
          <w:i w:val="0"/>
          <w:lang w:val="ro-RO"/>
        </w:rPr>
        <w:t>,</w:t>
      </w:r>
      <w:r w:rsidRPr="0010755B">
        <w:rPr>
          <w:rFonts w:ascii="Times New Roman" w:hAnsi="Times New Roman" w:cs="Times New Roman"/>
          <w:i w:val="0"/>
          <w:lang w:val="ro-RO"/>
        </w:rPr>
        <w:t xml:space="preserve"> cu 10 zile înainte ca acestea să se poată desfășura prin </w:t>
      </w:r>
      <w:r w:rsidR="007935DE" w:rsidRPr="0010755B">
        <w:rPr>
          <w:rFonts w:ascii="Times New Roman" w:hAnsi="Times New Roman" w:cs="Times New Roman"/>
          <w:i w:val="0"/>
          <w:lang w:val="ro-RO"/>
        </w:rPr>
        <w:t>platforma de videoconferință a MF-</w:t>
      </w:r>
      <w:r w:rsidR="00860C09" w:rsidRPr="0010755B">
        <w:rPr>
          <w:rFonts w:ascii="Times New Roman" w:hAnsi="Times New Roman" w:cs="Times New Roman"/>
          <w:i w:val="0"/>
          <w:lang w:val="ro-RO"/>
        </w:rPr>
        <w:t>ANAF.</w:t>
      </w:r>
      <w:r w:rsidR="007935DE" w:rsidRPr="0010755B">
        <w:rPr>
          <w:rFonts w:ascii="Times New Roman" w:hAnsi="Times New Roman" w:cs="Times New Roman"/>
          <w:i w:val="0"/>
          <w:lang w:val="ro-RO"/>
        </w:rPr>
        <w:t xml:space="preserve"> </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Articolul 3</w:t>
      </w:r>
    </w:p>
    <w:p w:rsidR="009F6376" w:rsidRPr="0010755B" w:rsidRDefault="007935DE" w:rsidP="009F6376">
      <w:pPr>
        <w:spacing w:after="0"/>
        <w:jc w:val="both"/>
        <w:rPr>
          <w:rFonts w:ascii="Times New Roman" w:hAnsi="Times New Roman"/>
          <w:iCs/>
          <w:lang w:val="ro-RO"/>
        </w:rPr>
      </w:pPr>
      <w:r w:rsidRPr="0010755B">
        <w:rPr>
          <w:rFonts w:ascii="Times New Roman" w:hAnsi="Times New Roman"/>
          <w:iCs/>
          <w:lang w:val="ro-RO"/>
        </w:rPr>
        <w:t xml:space="preserve">(1) </w:t>
      </w:r>
      <w:r w:rsidR="009F6376" w:rsidRPr="0010755B">
        <w:rPr>
          <w:rFonts w:ascii="Times New Roman" w:hAnsi="Times New Roman"/>
          <w:iCs/>
          <w:lang w:val="ro-RO"/>
        </w:rPr>
        <w:t>Pentru derularea procedurilor prevăzute la art. 2 alin. (1) în sistem videoconferință organul fiscal</w:t>
      </w:r>
      <w:r w:rsidR="006D0A09" w:rsidRPr="0010755B">
        <w:rPr>
          <w:rFonts w:ascii="Times New Roman" w:hAnsi="Times New Roman"/>
          <w:iCs/>
          <w:lang w:val="ro-RO"/>
        </w:rPr>
        <w:t xml:space="preserve"> central</w:t>
      </w:r>
      <w:r w:rsidR="009F6376" w:rsidRPr="0010755B">
        <w:rPr>
          <w:rFonts w:ascii="Times New Roman" w:hAnsi="Times New Roman"/>
          <w:iCs/>
          <w:lang w:val="ro-RO"/>
        </w:rPr>
        <w:t xml:space="preserve"> </w:t>
      </w:r>
      <w:r w:rsidR="000401B6" w:rsidRPr="0010755B">
        <w:rPr>
          <w:rFonts w:ascii="Times New Roman" w:hAnsi="Times New Roman"/>
          <w:iCs/>
          <w:lang w:val="ro-RO"/>
        </w:rPr>
        <w:t>informează contribuabilii</w:t>
      </w:r>
      <w:r w:rsidR="009F6376" w:rsidRPr="0010755B">
        <w:rPr>
          <w:rFonts w:ascii="Times New Roman" w:hAnsi="Times New Roman"/>
          <w:iCs/>
          <w:lang w:val="ro-RO"/>
        </w:rPr>
        <w:t xml:space="preserve"> </w:t>
      </w:r>
      <w:r w:rsidR="006D0A09" w:rsidRPr="0010755B">
        <w:rPr>
          <w:rFonts w:ascii="Times New Roman" w:hAnsi="Times New Roman"/>
          <w:iCs/>
          <w:lang w:val="ro-RO"/>
        </w:rPr>
        <w:t>cu privire la modalitatea de</w:t>
      </w:r>
      <w:r w:rsidR="000401B6" w:rsidRPr="0010755B">
        <w:rPr>
          <w:rFonts w:ascii="Times New Roman" w:hAnsi="Times New Roman"/>
          <w:iCs/>
          <w:lang w:val="ro-RO"/>
        </w:rPr>
        <w:t xml:space="preserve"> exercitare a</w:t>
      </w:r>
      <w:r w:rsidR="009F6376" w:rsidRPr="0010755B">
        <w:rPr>
          <w:rFonts w:ascii="Times New Roman" w:hAnsi="Times New Roman"/>
          <w:iCs/>
          <w:lang w:val="ro-RO"/>
        </w:rPr>
        <w:t xml:space="preserve"> opțiunii prevăzută la art. 3 alin. (2) din Ordin precum și </w:t>
      </w:r>
      <w:r w:rsidR="00112A2A" w:rsidRPr="0010755B">
        <w:rPr>
          <w:rFonts w:ascii="Times New Roman" w:hAnsi="Times New Roman"/>
          <w:iCs/>
          <w:lang w:val="ro-RO"/>
        </w:rPr>
        <w:t xml:space="preserve">cu privire la </w:t>
      </w:r>
      <w:r w:rsidR="009F6376" w:rsidRPr="0010755B">
        <w:rPr>
          <w:rFonts w:ascii="Times New Roman" w:hAnsi="Times New Roman"/>
          <w:iCs/>
          <w:lang w:val="ro-RO"/>
        </w:rPr>
        <w:t>data și ora stabilită pentru întâlnire.</w:t>
      </w:r>
    </w:p>
    <w:p w:rsidR="009F6376" w:rsidRPr="0010755B" w:rsidRDefault="009F6376" w:rsidP="009F6376">
      <w:pPr>
        <w:spacing w:after="0"/>
        <w:jc w:val="both"/>
        <w:rPr>
          <w:rFonts w:ascii="Times New Roman" w:hAnsi="Times New Roman"/>
          <w:iCs/>
          <w:lang w:val="ro-RO"/>
        </w:rPr>
      </w:pPr>
      <w:r w:rsidRPr="0010755B">
        <w:rPr>
          <w:rFonts w:ascii="Times New Roman" w:hAnsi="Times New Roman"/>
          <w:iCs/>
          <w:lang w:val="ro-RO"/>
        </w:rPr>
        <w:t xml:space="preserve"> </w:t>
      </w:r>
      <w:r w:rsidR="007935DE" w:rsidRPr="0010755B">
        <w:rPr>
          <w:rFonts w:ascii="Times New Roman" w:hAnsi="Times New Roman"/>
          <w:iCs/>
          <w:lang w:val="ro-RO"/>
        </w:rPr>
        <w:t xml:space="preserve">(2) </w:t>
      </w:r>
      <w:r w:rsidRPr="0010755B">
        <w:rPr>
          <w:rFonts w:ascii="Times New Roman" w:hAnsi="Times New Roman"/>
          <w:iCs/>
          <w:lang w:val="ro-RO"/>
        </w:rPr>
        <w:t>Contribuabilii au posibilitatea de a comunica prin intermediul SPV refuzul explicit privind prezența la termenul stabilit de organul fiscal în vederea audierii. În acest caz procedura de audiere se consideră îndeplinită potrivit art. 9 alin. (3) din Codul de procedură fiscală.</w:t>
      </w:r>
    </w:p>
    <w:p w:rsidR="0019535E" w:rsidRPr="0010755B" w:rsidRDefault="0019535E">
      <w:pPr>
        <w:spacing w:after="0"/>
        <w:jc w:val="both"/>
        <w:rPr>
          <w:rFonts w:ascii="Times New Roman" w:hAnsi="Times New Roman"/>
          <w:iCs/>
          <w:lang w:val="ro-RO"/>
        </w:rPr>
      </w:pPr>
    </w:p>
    <w:p w:rsidR="0019535E" w:rsidRPr="0010755B" w:rsidRDefault="0019535E">
      <w:pPr>
        <w:spacing w:after="0"/>
        <w:jc w:val="both"/>
        <w:rPr>
          <w:rFonts w:ascii="Times New Roman" w:hAnsi="Times New Roman"/>
          <w:iCs/>
          <w:lang w:val="ro-RO"/>
        </w:rPr>
      </w:pPr>
    </w:p>
    <w:p w:rsidR="0019535E" w:rsidRPr="0010755B" w:rsidRDefault="007935DE">
      <w:pPr>
        <w:spacing w:after="0"/>
        <w:jc w:val="both"/>
        <w:rPr>
          <w:rFonts w:ascii="Times New Roman" w:hAnsi="Times New Roman"/>
          <w:b/>
          <w:iCs/>
          <w:lang w:val="ro-RO"/>
        </w:rPr>
      </w:pPr>
      <w:r w:rsidRPr="0010755B">
        <w:rPr>
          <w:rFonts w:ascii="Times New Roman" w:hAnsi="Times New Roman"/>
          <w:b/>
          <w:iCs/>
          <w:lang w:val="ro-RO"/>
        </w:rPr>
        <w:lastRenderedPageBreak/>
        <w:t>Articolul 4</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(1) În situația în care dispozițiile legale prin care sunt reglementate procedurile de la art. 2 alin. (1) prevăd posibilitatea contribuabililor de a solicita amânarea întâlnirii, aceștia au obligația respectării prevederilor art. 3 alin. (5) din Ordin.</w:t>
      </w:r>
    </w:p>
    <w:p w:rsidR="0019535E" w:rsidRPr="0010755B" w:rsidRDefault="007935DE">
      <w:pPr>
        <w:pStyle w:val="caption1"/>
        <w:spacing w:before="0" w:after="0" w:line="240" w:lineRule="auto"/>
        <w:jc w:val="both"/>
        <w:rPr>
          <w:rFonts w:ascii="Times New Roman" w:hAnsi="Times New Roman"/>
          <w:lang w:val="ro-RO"/>
        </w:rPr>
      </w:pPr>
      <w:r w:rsidRPr="0010755B">
        <w:rPr>
          <w:rFonts w:ascii="Times New Roman" w:hAnsi="Times New Roman" w:cs="Times New Roman"/>
          <w:i w:val="0"/>
          <w:lang w:val="ro-RO"/>
        </w:rPr>
        <w:t>(2) O</w:t>
      </w:r>
      <w:r w:rsidRPr="0010755B">
        <w:rPr>
          <w:rFonts w:ascii="Times New Roman" w:hAnsi="Times New Roman"/>
          <w:i w:val="0"/>
          <w:lang w:val="ro-RO"/>
        </w:rPr>
        <w:t>rganul fiscal central verifică</w:t>
      </w:r>
      <w:r w:rsidRPr="0010755B">
        <w:rPr>
          <w:rFonts w:ascii="Times New Roman" w:hAnsi="Times New Roman" w:cs="Times New Roman"/>
          <w:i w:val="0"/>
          <w:lang w:val="ro-RO"/>
        </w:rPr>
        <w:t xml:space="preserve"> solicitarea de amânare prevăzută la art. 3 alin. (5) din Ordin și</w:t>
      </w:r>
      <w:r w:rsidRPr="0010755B">
        <w:rPr>
          <w:rFonts w:ascii="Times New Roman" w:hAnsi="Times New Roman"/>
          <w:i w:val="0"/>
          <w:lang w:val="ro-RO"/>
        </w:rPr>
        <w:t xml:space="preserve"> comunică în SPV contribua</w:t>
      </w:r>
      <w:r w:rsidR="009F6376" w:rsidRPr="0010755B">
        <w:rPr>
          <w:rFonts w:ascii="Times New Roman" w:hAnsi="Times New Roman"/>
          <w:i w:val="0"/>
          <w:lang w:val="ro-RO"/>
        </w:rPr>
        <w:t>bililor răspunsul la solicitare</w:t>
      </w:r>
      <w:r w:rsidRPr="0010755B">
        <w:rPr>
          <w:rFonts w:ascii="Times New Roman" w:hAnsi="Times New Roman"/>
          <w:i w:val="0"/>
          <w:lang w:val="ro-RO"/>
        </w:rPr>
        <w:t>, potrivit procedurilor legale aplicabile</w:t>
      </w:r>
      <w:r w:rsidRPr="0010755B">
        <w:rPr>
          <w:rFonts w:ascii="Times New Roman" w:hAnsi="Times New Roman"/>
          <w:lang w:val="ro-RO"/>
        </w:rPr>
        <w:t>.</w:t>
      </w:r>
    </w:p>
    <w:p w:rsidR="0019535E" w:rsidRPr="0010755B" w:rsidRDefault="007935DE">
      <w:pPr>
        <w:pStyle w:val="caption1"/>
        <w:spacing w:before="0" w:after="0" w:line="240" w:lineRule="auto"/>
        <w:jc w:val="both"/>
        <w:rPr>
          <w:rFonts w:ascii="Times New Roman" w:hAnsi="Times New Roman"/>
          <w:i w:val="0"/>
          <w:lang w:val="ro-RO"/>
        </w:rPr>
      </w:pPr>
      <w:r w:rsidRPr="0010755B">
        <w:rPr>
          <w:rFonts w:ascii="Times New Roman" w:hAnsi="Times New Roman" w:cs="Times New Roman"/>
          <w:i w:val="0"/>
          <w:lang w:val="ro-RO"/>
        </w:rPr>
        <w:t xml:space="preserve">(3) În situația în care solicitarea de amânare a întâlnirii este aprobată, </w:t>
      </w:r>
      <w:r w:rsidRPr="0010755B">
        <w:rPr>
          <w:rFonts w:ascii="Times New Roman" w:hAnsi="Times New Roman"/>
          <w:i w:val="0"/>
          <w:lang w:val="ro-RO"/>
        </w:rPr>
        <w:t>organul fiscal central stabilește o altă dată și oră pentru întâlnire</w:t>
      </w:r>
      <w:r w:rsidR="00DD5C93" w:rsidRPr="0010755B">
        <w:rPr>
          <w:rFonts w:ascii="Times New Roman" w:hAnsi="Times New Roman"/>
          <w:i w:val="0"/>
          <w:lang w:val="ro-RO"/>
        </w:rPr>
        <w:t>, potrivit procedurilor legale aplicabile, pe care o comunică contribuabilului în SPV</w:t>
      </w:r>
      <w:r w:rsidRPr="0010755B">
        <w:rPr>
          <w:rFonts w:ascii="Times New Roman" w:hAnsi="Times New Roman"/>
          <w:i w:val="0"/>
          <w:lang w:val="ro-RO"/>
        </w:rPr>
        <w:t xml:space="preserve"> și, după caz, modalitatea de desfășurare a întâlnirii.</w:t>
      </w:r>
    </w:p>
    <w:p w:rsidR="0019535E" w:rsidRPr="0010755B" w:rsidRDefault="007935DE">
      <w:pPr>
        <w:pStyle w:val="caption1"/>
        <w:spacing w:before="0" w:after="0" w:line="240" w:lineRule="auto"/>
        <w:jc w:val="both"/>
        <w:rPr>
          <w:rFonts w:ascii="Times New Roman" w:hAnsi="Times New Roman"/>
          <w:i w:val="0"/>
          <w:lang w:val="ro-RO"/>
        </w:rPr>
      </w:pPr>
      <w:r w:rsidRPr="0010755B">
        <w:rPr>
          <w:rFonts w:ascii="Times New Roman" w:hAnsi="Times New Roman"/>
          <w:i w:val="0"/>
          <w:lang w:val="ro-RO"/>
        </w:rPr>
        <w:t xml:space="preserve">(4) În cazul în care solicitarea </w:t>
      </w:r>
      <w:r w:rsidRPr="0010755B">
        <w:rPr>
          <w:rFonts w:ascii="Times New Roman" w:hAnsi="Times New Roman" w:cs="Times New Roman"/>
          <w:i w:val="0"/>
          <w:lang w:val="ro-RO"/>
        </w:rPr>
        <w:t xml:space="preserve">de amânare a întâlnirii </w:t>
      </w:r>
      <w:r w:rsidRPr="0010755B">
        <w:rPr>
          <w:rFonts w:ascii="Times New Roman" w:hAnsi="Times New Roman"/>
          <w:i w:val="0"/>
          <w:lang w:val="ro-RO"/>
        </w:rPr>
        <w:t xml:space="preserve">nu este aprobată, organul fiscal central comunică în SPV contribuabililor, refuzul, potrivit procedurilor legale aplicabile, situație în care întâlnirea se desfășoară la data și ora stabilită inițial. </w:t>
      </w:r>
    </w:p>
    <w:p w:rsidR="0019535E" w:rsidRPr="0010755B" w:rsidRDefault="0019535E">
      <w:pPr>
        <w:pStyle w:val="caption1"/>
        <w:spacing w:before="0" w:after="0" w:line="240" w:lineRule="auto"/>
        <w:jc w:val="both"/>
        <w:rPr>
          <w:rFonts w:ascii="Times New Roman" w:hAnsi="Times New Roman" w:cs="Times New Roman"/>
          <w:b/>
          <w:i w:val="0"/>
          <w:lang w:val="ro-RO"/>
        </w:rPr>
      </w:pP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CAPITOLUL III</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Accesul la întâlnirile desfășurate prin platforma de videoconferință a MF-ANAF</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Articolul 5</w:t>
      </w:r>
    </w:p>
    <w:p w:rsidR="0019535E" w:rsidRPr="0010755B" w:rsidRDefault="007935DE">
      <w:pPr>
        <w:pStyle w:val="ListParagraph"/>
        <w:spacing w:after="0" w:line="240" w:lineRule="auto"/>
        <w:ind w:left="0"/>
        <w:jc w:val="both"/>
        <w:rPr>
          <w:rFonts w:ascii="Times New Roman" w:hAnsi="Times New Roman"/>
          <w:lang w:val="ro-RO"/>
        </w:rPr>
      </w:pPr>
      <w:r w:rsidRPr="0010755B">
        <w:rPr>
          <w:rFonts w:ascii="Times New Roman" w:hAnsi="Times New Roman"/>
          <w:lang w:val="ro-RO"/>
        </w:rPr>
        <w:t>(1) Accesul este permis contribuabililor care au optat pentru derularea întâlnirilor aferente procedurilor legale prin platforma de videocon</w:t>
      </w:r>
      <w:r w:rsidR="00112A2A" w:rsidRPr="0010755B">
        <w:rPr>
          <w:rFonts w:ascii="Times New Roman" w:hAnsi="Times New Roman"/>
          <w:lang w:val="ro-RO"/>
        </w:rPr>
        <w:t>ferință potrivit art. 3 alin. (2</w:t>
      </w:r>
      <w:r w:rsidRPr="0010755B">
        <w:rPr>
          <w:rFonts w:ascii="Times New Roman" w:hAnsi="Times New Roman"/>
          <w:lang w:val="ro-RO"/>
        </w:rPr>
        <w:t>) din Ordin și care îndeplinesc condițiile prevăzute de prezentul act normativ.</w:t>
      </w:r>
    </w:p>
    <w:p w:rsidR="0019535E" w:rsidRPr="0010755B" w:rsidRDefault="007935DE">
      <w:pPr>
        <w:pStyle w:val="ListParagraph"/>
        <w:spacing w:after="0"/>
        <w:ind w:left="0"/>
        <w:jc w:val="both"/>
        <w:rPr>
          <w:rFonts w:ascii="Times New Roman" w:hAnsi="Times New Roman"/>
          <w:lang w:val="ro-RO"/>
        </w:rPr>
      </w:pPr>
      <w:r w:rsidRPr="0010755B">
        <w:rPr>
          <w:rFonts w:ascii="Times New Roman" w:hAnsi="Times New Roman"/>
          <w:lang w:val="ro-RO"/>
        </w:rPr>
        <w:t>(2) Ca urmare a opțiunii exercitate în SPV contribuabilii au obligația respectării dispozițiilor art. 4 din Ordin și a exprimării acordului pentru colectarea și prelucrarea datelor cu caracter personal. Acordul privind GDPR se comunică de participanți în platforma de videoconferință a MF-ANAF, înainte de desfășurarea întâlnirii.</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i w:val="0"/>
          <w:lang w:val="ro-RO"/>
        </w:rPr>
        <w:t xml:space="preserve">(3) La întâlnire poate participa </w:t>
      </w:r>
      <w:r w:rsidRPr="0010755B">
        <w:rPr>
          <w:rStyle w:val="SubtleEmphasis"/>
          <w:rFonts w:ascii="Times New Roman" w:hAnsi="Times New Roman" w:cs="Times New Roman"/>
          <w:color w:val="auto"/>
          <w:lang w:val="ro-RO"/>
        </w:rPr>
        <w:t xml:space="preserve">contribuabilul direct </w:t>
      </w:r>
      <w:r w:rsidRPr="0010755B">
        <w:rPr>
          <w:rFonts w:ascii="Times New Roman" w:hAnsi="Times New Roman" w:cs="Times New Roman"/>
          <w:i w:val="0"/>
          <w:lang w:val="ro-RO"/>
        </w:rPr>
        <w:t>în nume propriu, prin reprezentant legal (în cazul persoanei juridice)/reprezentant desemnat (în cazul asocierii fără personalitate juridică) și/sau persoana fizică ce are calitatea de împuternicit desemnat potrivit art. 18 din Codul de procedură fiscală.</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(4) </w:t>
      </w:r>
      <w:r w:rsidRPr="0010755B">
        <w:rPr>
          <w:rStyle w:val="HeaderChar"/>
          <w:rFonts w:ascii="Times New Roman" w:hAnsi="Times New Roman"/>
          <w:i w:val="0"/>
          <w:lang w:val="ro-RO"/>
        </w:rPr>
        <w:t xml:space="preserve">În cazul reprezentării contribuabilului prin împuternicit sau în situația în care acesta se prezintă la întâlnire însoțit de mandatari, contribuabilul are obligația de a comunica celor care îl reprezintă regulile și </w:t>
      </w:r>
      <w:r w:rsidRPr="0010755B">
        <w:rPr>
          <w:rFonts w:ascii="Times New Roman" w:hAnsi="Times New Roman" w:cs="Times New Roman"/>
          <w:i w:val="0"/>
          <w:lang w:val="ro-RO"/>
        </w:rPr>
        <w:t>condițiile privind desfășurarea întâlnirii prin platforma de videoconferință a MF-ANAF, înainte de începerea întâlnirii.</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(5) Ca urmare a exercitării opțiunii și a transmiterii informațiilor și, după caz, a documentelor prevăzute la art. 4 din Ordin, organul fiscal central verifică corectitudinea acestora.</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(6) În cazul în care informațiile și, după caz, documentele primite respectă cerințele prevăzute de prezentul act normativ organul fiscal central comunică contribuabilului în SPV informarea prevăzută la art. 6 alin (5).</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(7) În situația în care urmare verificării informațiilor și/sau a documentelor primite organul fiscal central constată că acestea nu respectă cerințele prevăzute de prezentul act normativ, contribuabilul este informat prin SPV cu privire la refuzul participării persoanelor desemnate să participe la întâlnire. </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(8) Informarea prevăzută la alin. (7) cuprinde, după caz, și informații cu privire la posibilitatea contribuabilului de a transmite documentele corecte/complete prin SPV. Termenul limită pentru transmiterea documentelor de către contribuabil prin SPV este cu minimum 3 zile lucrătoare înainte de desfășurarea efectivă a întâlnirii. </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(9) Organul fiscal central acordă accesul la întâlniri doar persoanelor ale căror informații și/sau documente sunt corecte și îndeplinesc cerințele prevăzute de prezentul act normativ.</w:t>
      </w:r>
    </w:p>
    <w:p w:rsidR="0019535E" w:rsidRPr="0010755B" w:rsidRDefault="0019535E">
      <w:pPr>
        <w:pStyle w:val="caption1"/>
        <w:spacing w:before="0" w:after="0" w:line="240" w:lineRule="auto"/>
        <w:jc w:val="both"/>
        <w:rPr>
          <w:rFonts w:ascii="Times New Roman" w:hAnsi="Times New Roman" w:cs="Times New Roman"/>
          <w:b/>
          <w:i w:val="0"/>
          <w:lang w:val="ro-RO"/>
        </w:rPr>
      </w:pP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CAPITOLUL IV</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Regulile și condițiile privind desfășurarea întâlnirilor prin platforma de videoconferință a MF-ANAF</w:t>
      </w:r>
    </w:p>
    <w:p w:rsidR="0019535E" w:rsidRPr="0010755B" w:rsidRDefault="007935DE">
      <w:pPr>
        <w:pStyle w:val="caption1"/>
        <w:spacing w:before="0" w:after="0" w:line="240" w:lineRule="auto"/>
        <w:jc w:val="both"/>
        <w:rPr>
          <w:rFonts w:ascii="Times New Roman" w:hAnsi="Times New Roman" w:cs="Times New Roman"/>
          <w:b/>
          <w:i w:val="0"/>
          <w:lang w:val="ro-RO"/>
        </w:rPr>
      </w:pPr>
      <w:r w:rsidRPr="0010755B">
        <w:rPr>
          <w:rFonts w:ascii="Times New Roman" w:hAnsi="Times New Roman" w:cs="Times New Roman"/>
          <w:b/>
          <w:i w:val="0"/>
          <w:lang w:val="ro-RO"/>
        </w:rPr>
        <w:t>Articolul 6</w:t>
      </w:r>
    </w:p>
    <w:p w:rsidR="0019535E" w:rsidRPr="0010755B" w:rsidRDefault="007935DE">
      <w:pPr>
        <w:pStyle w:val="ListParagraph"/>
        <w:spacing w:after="0" w:line="240" w:lineRule="auto"/>
        <w:ind w:left="0"/>
        <w:jc w:val="both"/>
        <w:rPr>
          <w:rFonts w:ascii="Times New Roman" w:hAnsi="Times New Roman"/>
          <w:lang w:val="ro-RO"/>
        </w:rPr>
      </w:pPr>
      <w:r w:rsidRPr="0010755B">
        <w:rPr>
          <w:rFonts w:ascii="Times New Roman" w:hAnsi="Times New Roman"/>
          <w:lang w:val="ro-RO"/>
        </w:rPr>
        <w:t>(1)</w:t>
      </w:r>
      <w:r w:rsidRPr="0010755B">
        <w:rPr>
          <w:rFonts w:ascii="Times New Roman" w:hAnsi="Times New Roman"/>
          <w:b/>
          <w:lang w:val="ro-RO"/>
        </w:rPr>
        <w:t xml:space="preserve"> </w:t>
      </w:r>
      <w:r w:rsidRPr="0010755B">
        <w:rPr>
          <w:rFonts w:ascii="Times New Roman" w:hAnsi="Times New Roman"/>
          <w:lang w:val="ro-RO"/>
        </w:rPr>
        <w:t>În scopul utilizării platformei de videoconferință a MF-ANAF persoanele prevăzute la art. 4 din Ordin trebuie să se identifice folosind mijloacele de identificare electronică prevăzute la art. 1. Accesul în cadrul întâlnirilor desfășurate este permis doar după</w:t>
      </w:r>
      <w:r w:rsidRPr="0010755B">
        <w:rPr>
          <w:rFonts w:ascii="Times New Roman" w:hAnsi="Times New Roman"/>
          <w:i/>
          <w:lang w:val="ro-RO"/>
        </w:rPr>
        <w:t xml:space="preserve"> </w:t>
      </w:r>
      <w:r w:rsidRPr="0010755B">
        <w:rPr>
          <w:rFonts w:ascii="Times New Roman" w:hAnsi="Times New Roman"/>
          <w:lang w:val="ro-RO"/>
        </w:rPr>
        <w:t>autentificarea participanților pe baza uneia dintre modalitățile prevăzute la art. 1, exprimarea acordului prevăzut la art. 5 alin. (2), acceptării regulilor și condițiilor de desfășurare a întâlnirii și care îndeplinesc toate condițiile prevăzute de prezentul act normativ.</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lastRenderedPageBreak/>
        <w:t xml:space="preserve"> (2) </w:t>
      </w:r>
      <w:r w:rsidRPr="0010755B">
        <w:rPr>
          <w:rStyle w:val="HeaderChar"/>
          <w:rFonts w:ascii="Times New Roman" w:hAnsi="Times New Roman"/>
          <w:i w:val="0"/>
          <w:lang w:val="ro-RO"/>
        </w:rPr>
        <w:t xml:space="preserve">Din momentul exercitării opțiunii privind derularea întâlnirilor aferente procedurilor prevăzute la Capitolul II în sistem videoconferință contribuabilul nu poate modifica </w:t>
      </w:r>
      <w:r w:rsidRPr="0010755B">
        <w:rPr>
          <w:rFonts w:ascii="Times New Roman" w:hAnsi="Times New Roman" w:cs="Times New Roman"/>
          <w:i w:val="0"/>
          <w:lang w:val="ro-RO"/>
        </w:rPr>
        <w:t xml:space="preserve">modalitatea de desfășurare a întâlnirii. </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(3) În situația în care intervin modificări privind participanții contribuabilul are obligația de a anunța  organul fiscal central și de a comunica informațiile și documentele prevăzute la art. 4 din Ordin. Termenul limită pentru transmiterea modificărilor este cu minimum 3 zile lucrătoare înainte de desfășurarea efectivă a întâlnirii.</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(4) Modificările privind participanții prevăzute la alin. (3) sunt supuse verificării de către organul fiscal central, dispozițiile alin. (5) – (9) fiind aplicabile în mod corespunzător.</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(5) Cu o zi lucrătoare înainte de desfășurarea întâlnirii organul fiscal central comunică în SPV contribuabilului o informare ce cuprinde reguli și condiții privind desfășurarea întâlnirii prin platforma de videoconferință precum și link-</w:t>
      </w:r>
      <w:proofErr w:type="spellStart"/>
      <w:r w:rsidRPr="0010755B">
        <w:rPr>
          <w:rFonts w:ascii="Times New Roman" w:hAnsi="Times New Roman" w:cs="Times New Roman"/>
          <w:i w:val="0"/>
          <w:lang w:val="ro-RO"/>
        </w:rPr>
        <w:t>ul</w:t>
      </w:r>
      <w:proofErr w:type="spellEnd"/>
      <w:r w:rsidRPr="0010755B">
        <w:rPr>
          <w:rFonts w:ascii="Times New Roman" w:hAnsi="Times New Roman" w:cs="Times New Roman"/>
          <w:i w:val="0"/>
          <w:lang w:val="ro-RO"/>
        </w:rPr>
        <w:t xml:space="preserve"> aferent întâlnirii.</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(6) Responsabilitatea gestionării/protejării link-ului aferent întâlnirii prevăzut la alin. (5) precum și transmiterea acestuia către persoanele participante revine contribuabilului.</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(7) La începutul întâlnirii toți participanții au obligația de a se prezenta (nume, prenume, calitate, funcție) după caz.</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(8) Î</w:t>
      </w:r>
      <w:r w:rsidRPr="0010755B">
        <w:rPr>
          <w:rFonts w:ascii="Times New Roman" w:hAnsi="Times New Roman" w:cs="Times New Roman"/>
          <w:i w:val="0"/>
          <w:color w:val="000000"/>
          <w:lang w:val="ro-RO"/>
        </w:rPr>
        <w:t>ntâlnirea este moderată de reprezentantul/reprezentanții organului fiscal central.</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(9) Participanții au obligația să fie singuri în încăperea din care asigură participarea la întâlnire.</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(10) Timpul maxim alocat întâlnirii poate varia în funcție de situația fiscală a contribuabilului și de procedura derulată.  </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(11) În timpul derulării întâlnirii organul fiscal central poate solicita participanților prezentarea de documente sau transmiterea acestora prin intermediul platformei de videoconferință.</w:t>
      </w:r>
    </w:p>
    <w:p w:rsidR="0019535E" w:rsidRPr="0010755B" w:rsidRDefault="007935DE">
      <w:pPr>
        <w:pStyle w:val="caption1"/>
        <w:spacing w:before="0" w:after="0" w:line="240" w:lineRule="auto"/>
        <w:jc w:val="both"/>
        <w:rPr>
          <w:rStyle w:val="HeaderChar"/>
          <w:rFonts w:ascii="Times New Roman" w:hAnsi="Times New Roman"/>
          <w:b/>
          <w:i w:val="0"/>
          <w:lang w:val="ro-RO"/>
        </w:rPr>
      </w:pPr>
      <w:r w:rsidRPr="0010755B">
        <w:rPr>
          <w:rFonts w:ascii="Times New Roman" w:hAnsi="Times New Roman" w:cs="Times New Roman"/>
          <w:b/>
          <w:i w:val="0"/>
          <w:lang w:val="ro-RO"/>
        </w:rPr>
        <w:t>Articolul 7</w:t>
      </w:r>
    </w:p>
    <w:p w:rsidR="0019535E" w:rsidRPr="0010755B" w:rsidRDefault="007935DE">
      <w:pPr>
        <w:pStyle w:val="caption1"/>
        <w:spacing w:before="0" w:after="0" w:line="240" w:lineRule="auto"/>
        <w:jc w:val="both"/>
        <w:rPr>
          <w:rStyle w:val="HeaderChar"/>
          <w:rFonts w:ascii="Times New Roman" w:hAnsi="Times New Roman"/>
          <w:i w:val="0"/>
          <w:lang w:val="ro-RO"/>
        </w:rPr>
      </w:pPr>
      <w:r w:rsidRPr="0010755B">
        <w:rPr>
          <w:rStyle w:val="HeaderChar"/>
          <w:rFonts w:ascii="Times New Roman" w:hAnsi="Times New Roman"/>
          <w:i w:val="0"/>
          <w:lang w:val="ro-RO"/>
        </w:rPr>
        <w:t>(1) Condițiile de desfășurare a întâlnirii prin intermediul platformei de videoconferință a MF/ANAF sunt următoarele:</w:t>
      </w:r>
    </w:p>
    <w:p w:rsidR="0019535E" w:rsidRPr="0010755B" w:rsidRDefault="007935DE">
      <w:pPr>
        <w:pStyle w:val="caption1"/>
        <w:spacing w:before="0" w:after="0" w:line="240" w:lineRule="auto"/>
        <w:jc w:val="both"/>
        <w:rPr>
          <w:rStyle w:val="HeaderChar"/>
          <w:rFonts w:ascii="Times New Roman" w:hAnsi="Times New Roman"/>
          <w:i w:val="0"/>
          <w:lang w:val="ro-RO"/>
        </w:rPr>
      </w:pPr>
      <w:r w:rsidRPr="0010755B">
        <w:rPr>
          <w:rStyle w:val="HeaderChar"/>
          <w:rFonts w:ascii="Times New Roman" w:hAnsi="Times New Roman"/>
          <w:i w:val="0"/>
          <w:lang w:val="ro-RO"/>
        </w:rPr>
        <w:t>a) participanții trebuie să se conecteze cu maximum 10 minute înainte de ora efectivă de desfășurare a întâlnirii;</w:t>
      </w:r>
    </w:p>
    <w:p w:rsidR="0019535E" w:rsidRPr="0010755B" w:rsidRDefault="007935DE">
      <w:pPr>
        <w:pStyle w:val="caption1"/>
        <w:spacing w:before="0" w:after="0" w:line="240" w:lineRule="auto"/>
        <w:jc w:val="both"/>
        <w:rPr>
          <w:rStyle w:val="HeaderChar"/>
          <w:rFonts w:ascii="Times New Roman" w:hAnsi="Times New Roman"/>
          <w:i w:val="0"/>
          <w:lang w:val="ro-RO"/>
        </w:rPr>
      </w:pPr>
      <w:r w:rsidRPr="0010755B">
        <w:rPr>
          <w:rStyle w:val="HeaderChar"/>
          <w:rFonts w:ascii="Times New Roman" w:hAnsi="Times New Roman"/>
          <w:i w:val="0"/>
          <w:lang w:val="ro-RO"/>
        </w:rPr>
        <w:t>b) întârzierea participanților ulterior orei stabilite conduce la imposibilitatea participării acestora la întâlnire;</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c) fiecare participant trebuie să asigure participarea prin utilizarea unui dispozitiv electronic individual, dintr-o locație care dispune de conexiune stabilă la internet care să asigure calitatea comunicării;</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 xml:space="preserve">d) participanții au obligația să se asigure că microfonul și camera video aferente dispozitivului utilizat sunt funcționale; </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e) camera video trebuie menținută deschisă pe toată perioada desfășurării întâlnirii, să fie plasată la o distanță adecvată, care să permită o vizualizare cât mai clară și neobstrucționată a participanților;</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f) pe cât posibil iluminatul să fie natural, de preferat din față;</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g) comunicarea trebuie să nu fie afectată de zgomot de fond;</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h) participanții au obligația de a folosi un limbaj, ținută și un comportament adecvat;</w:t>
      </w:r>
    </w:p>
    <w:p w:rsidR="0019535E" w:rsidRPr="0010755B" w:rsidRDefault="00F144C7">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i) în timpul sesiunii de videoconferință</w:t>
      </w:r>
      <w:r w:rsidR="007935DE" w:rsidRPr="0010755B">
        <w:rPr>
          <w:rFonts w:ascii="Times New Roman" w:hAnsi="Times New Roman" w:cs="Times New Roman"/>
          <w:i w:val="0"/>
          <w:lang w:val="ro-RO"/>
        </w:rPr>
        <w:t xml:space="preserve"> este strict interzisă înregistrarea, fotografierea, capturarea audio</w:t>
      </w:r>
      <w:r w:rsidRPr="0010755B">
        <w:rPr>
          <w:rFonts w:ascii="Times New Roman" w:hAnsi="Times New Roman" w:cs="Times New Roman"/>
          <w:i w:val="0"/>
          <w:lang w:val="ro-RO"/>
        </w:rPr>
        <w:t xml:space="preserve"> și/sau </w:t>
      </w:r>
      <w:r w:rsidR="007935DE" w:rsidRPr="0010755B">
        <w:rPr>
          <w:rFonts w:ascii="Times New Roman" w:hAnsi="Times New Roman" w:cs="Times New Roman"/>
          <w:i w:val="0"/>
          <w:lang w:val="ro-RO"/>
        </w:rPr>
        <w:t>video de către contribuabili și/sau persoanele care î</w:t>
      </w:r>
      <w:r w:rsidR="00411DC1" w:rsidRPr="0010755B">
        <w:rPr>
          <w:rFonts w:ascii="Times New Roman" w:hAnsi="Times New Roman" w:cs="Times New Roman"/>
          <w:i w:val="0"/>
          <w:lang w:val="ro-RO"/>
        </w:rPr>
        <w:t>i</w:t>
      </w:r>
      <w:r w:rsidR="007935DE" w:rsidRPr="0010755B">
        <w:rPr>
          <w:rFonts w:ascii="Times New Roman" w:hAnsi="Times New Roman" w:cs="Times New Roman"/>
          <w:i w:val="0"/>
          <w:lang w:val="ro-RO"/>
        </w:rPr>
        <w:t xml:space="preserve"> reprezintă;</w:t>
      </w:r>
    </w:p>
    <w:p w:rsidR="00680540"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j) este strict interzisă distribuirea conținutului videoconferinței, integral sau parțial,</w:t>
      </w:r>
      <w:r w:rsidR="00680540" w:rsidRPr="0010755B">
        <w:rPr>
          <w:rFonts w:ascii="Times New Roman" w:hAnsi="Times New Roman" w:cs="Times New Roman"/>
          <w:i w:val="0"/>
          <w:lang w:val="ro-RO"/>
        </w:rPr>
        <w:t xml:space="preserve"> fără acordul expres al MF/ANAF.</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i w:val="0"/>
          <w:lang w:val="ro-RO"/>
        </w:rPr>
        <w:t xml:space="preserve">(2) </w:t>
      </w:r>
      <w:r w:rsidRPr="0010755B">
        <w:rPr>
          <w:rFonts w:ascii="Times New Roman" w:hAnsi="Times New Roman" w:cs="Times New Roman"/>
          <w:i w:val="0"/>
          <w:lang w:val="ro-RO"/>
        </w:rPr>
        <w:t>Reprezentanții organului fiscal central încheie întâlnirea în sistem videoconferință cu informarea prealabilă a participanților, iar procedura se consideră încheiată/îndeplinită, după caz, în situația în care participanții nu respectă prevederile alin. (1) lit. c) - e), h) - j).</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(3) În situația în care videoconferința se întrerupe din motive tehnice, independente de voința organului fiscal central, reprezentanții acestuia consemnează situația și stabile</w:t>
      </w:r>
      <w:r w:rsidR="00411DC1" w:rsidRPr="0010755B">
        <w:rPr>
          <w:rFonts w:ascii="Times New Roman" w:hAnsi="Times New Roman" w:cs="Times New Roman"/>
          <w:i w:val="0"/>
          <w:lang w:val="ro-RO"/>
        </w:rPr>
        <w:t>sc</w:t>
      </w:r>
      <w:r w:rsidRPr="0010755B">
        <w:rPr>
          <w:rFonts w:ascii="Times New Roman" w:hAnsi="Times New Roman" w:cs="Times New Roman"/>
          <w:i w:val="0"/>
          <w:lang w:val="ro-RO"/>
        </w:rPr>
        <w:t xml:space="preserve"> o nouă întâlnire pentru desfășurarea procedurii, data și ora fiind comunicate contribuabilului prin SPV.</w:t>
      </w:r>
    </w:p>
    <w:p w:rsidR="0019535E" w:rsidRPr="0010755B" w:rsidRDefault="007935D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(4) Organul fiscal central poate stabili și alte condiții decât cele prevăzute la alin. (1) și alin. (2)</w:t>
      </w:r>
      <w:r w:rsidR="00E718B6" w:rsidRPr="0010755B">
        <w:rPr>
          <w:rFonts w:ascii="Times New Roman" w:hAnsi="Times New Roman" w:cs="Times New Roman"/>
          <w:i w:val="0"/>
          <w:lang w:val="ro-RO"/>
        </w:rPr>
        <w:t xml:space="preserve">; </w:t>
      </w:r>
      <w:r w:rsidRPr="0010755B">
        <w:rPr>
          <w:rFonts w:ascii="Times New Roman" w:hAnsi="Times New Roman" w:cs="Times New Roman"/>
          <w:i w:val="0"/>
          <w:lang w:val="ro-RO"/>
        </w:rPr>
        <w:t xml:space="preserve"> în acest caz sunt aplicabile dispozițiile art. (6) din Ordin.</w:t>
      </w:r>
    </w:p>
    <w:p w:rsidR="009F683E" w:rsidRPr="0010755B" w:rsidRDefault="009F683E" w:rsidP="009F683E">
      <w:pPr>
        <w:tabs>
          <w:tab w:val="left" w:pos="360"/>
        </w:tabs>
        <w:spacing w:after="0" w:line="240" w:lineRule="auto"/>
        <w:jc w:val="both"/>
        <w:rPr>
          <w:rFonts w:ascii="Times New Roman" w:hAnsi="Times New Roman"/>
          <w:b/>
          <w:lang w:val="ro-RO"/>
        </w:rPr>
      </w:pPr>
      <w:r w:rsidRPr="0010755B">
        <w:rPr>
          <w:rFonts w:ascii="Times New Roman" w:hAnsi="Times New Roman"/>
          <w:b/>
          <w:lang w:val="ro-RO"/>
        </w:rPr>
        <w:t>Articolul 8</w:t>
      </w:r>
    </w:p>
    <w:p w:rsidR="009F683E" w:rsidRPr="0010755B" w:rsidRDefault="009F683E" w:rsidP="009F683E">
      <w:pPr>
        <w:tabs>
          <w:tab w:val="left" w:pos="360"/>
        </w:tabs>
        <w:spacing w:after="0" w:line="240" w:lineRule="auto"/>
        <w:jc w:val="both"/>
        <w:rPr>
          <w:rFonts w:ascii="Times New Roman" w:hAnsi="Times New Roman"/>
          <w:lang w:val="ro-RO"/>
        </w:rPr>
      </w:pPr>
      <w:r w:rsidRPr="0010755B">
        <w:rPr>
          <w:rFonts w:ascii="Times New Roman" w:hAnsi="Times New Roman"/>
          <w:lang w:val="ro-RO"/>
        </w:rPr>
        <w:t xml:space="preserve">(1) În vederea punerii în aplicare a prezentului act normativ, se aprobă modelul și </w:t>
      </w:r>
      <w:proofErr w:type="spellStart"/>
      <w:r w:rsidRPr="0010755B">
        <w:rPr>
          <w:rFonts w:ascii="Times New Roman" w:hAnsi="Times New Roman"/>
          <w:lang w:val="ro-RO"/>
        </w:rPr>
        <w:t>conţinutul</w:t>
      </w:r>
      <w:proofErr w:type="spellEnd"/>
      <w:r w:rsidRPr="0010755B">
        <w:rPr>
          <w:rFonts w:ascii="Times New Roman" w:hAnsi="Times New Roman"/>
          <w:lang w:val="ro-RO"/>
        </w:rPr>
        <w:t xml:space="preserve"> următoarelor formulare:</w:t>
      </w:r>
    </w:p>
    <w:p w:rsidR="009F683E" w:rsidRPr="0010755B" w:rsidRDefault="009F683E" w:rsidP="009F683E">
      <w:pPr>
        <w:shd w:val="clear" w:color="auto" w:fill="FFFFFF"/>
        <w:spacing w:after="0" w:line="240" w:lineRule="auto"/>
        <w:jc w:val="both"/>
        <w:rPr>
          <w:rFonts w:ascii="Times New Roman" w:hAnsi="Times New Roman"/>
          <w:lang w:val="ro-RO"/>
        </w:rPr>
      </w:pPr>
      <w:r w:rsidRPr="0010755B">
        <w:rPr>
          <w:rFonts w:ascii="Times New Roman" w:hAnsi="Times New Roman"/>
          <w:lang w:val="ro-RO"/>
        </w:rPr>
        <w:t xml:space="preserve">a) </w:t>
      </w:r>
      <w:r w:rsidRPr="0010755B">
        <w:rPr>
          <w:rFonts w:ascii="Times New Roman" w:hAnsi="Times New Roman"/>
          <w:bCs/>
          <w:lang w:val="ro-RO"/>
        </w:rPr>
        <w:t xml:space="preserve">Informare privind </w:t>
      </w:r>
      <w:r w:rsidRPr="0010755B">
        <w:rPr>
          <w:rFonts w:ascii="Times New Roman" w:hAnsi="Times New Roman"/>
          <w:lang w:val="ro-RO"/>
        </w:rPr>
        <w:t>reguli și condiții specifice desfășurării întâlnirilor prin utilizarea platformei de videoconferință a MF-ANAF, prevăzută în Anexa 1 la procedură;</w:t>
      </w:r>
    </w:p>
    <w:p w:rsidR="0010755B" w:rsidRDefault="009F683E" w:rsidP="009F683E">
      <w:pPr>
        <w:shd w:val="clear" w:color="auto" w:fill="FFFFFF"/>
        <w:spacing w:after="0" w:line="240" w:lineRule="auto"/>
        <w:jc w:val="both"/>
        <w:rPr>
          <w:rFonts w:ascii="Times New Roman" w:hAnsi="Times New Roman"/>
          <w:lang w:val="ro-RO"/>
        </w:rPr>
      </w:pPr>
      <w:r w:rsidRPr="0010755B">
        <w:rPr>
          <w:rFonts w:ascii="Times New Roman" w:hAnsi="Times New Roman"/>
          <w:lang w:val="ro-RO"/>
        </w:rPr>
        <w:t xml:space="preserve">b) </w:t>
      </w:r>
      <w:r w:rsidRPr="0010755B">
        <w:rPr>
          <w:rFonts w:ascii="Times New Roman" w:hAnsi="Times New Roman"/>
          <w:bCs/>
          <w:lang w:val="ro-RO"/>
        </w:rPr>
        <w:t xml:space="preserve">Informare privind </w:t>
      </w:r>
      <w:r w:rsidRPr="0010755B">
        <w:rPr>
          <w:rFonts w:ascii="Times New Roman" w:hAnsi="Times New Roman"/>
          <w:lang w:val="ro-RO"/>
        </w:rPr>
        <w:t>reguli și condiții specifice desfășurării întâlnirilor prin utilizarea platformei de videoconferință a MF-ANAF și transmitere documente participanți, prevăzută în Anexa 2 la procedură;</w:t>
      </w:r>
    </w:p>
    <w:p w:rsidR="009F683E" w:rsidRPr="0010755B" w:rsidRDefault="009F683E" w:rsidP="009F683E">
      <w:pPr>
        <w:shd w:val="clear" w:color="auto" w:fill="FFFFFF"/>
        <w:spacing w:after="0" w:line="240" w:lineRule="auto"/>
        <w:jc w:val="both"/>
        <w:rPr>
          <w:rFonts w:ascii="Times New Roman" w:hAnsi="Times New Roman"/>
          <w:lang w:val="ro-RO"/>
        </w:rPr>
      </w:pPr>
      <w:bookmarkStart w:id="0" w:name="_GoBack"/>
      <w:bookmarkEnd w:id="0"/>
      <w:r w:rsidRPr="0010755B">
        <w:rPr>
          <w:rFonts w:ascii="Times New Roman" w:hAnsi="Times New Roman"/>
          <w:lang w:val="ro-RO"/>
        </w:rPr>
        <w:lastRenderedPageBreak/>
        <w:t xml:space="preserve">c) </w:t>
      </w:r>
      <w:r w:rsidRPr="0010755B">
        <w:rPr>
          <w:rFonts w:ascii="Times New Roman" w:hAnsi="Times New Roman"/>
          <w:bCs/>
          <w:lang w:val="ro-RO"/>
        </w:rPr>
        <w:t xml:space="preserve">Informare privind </w:t>
      </w:r>
      <w:r w:rsidRPr="0010755B">
        <w:rPr>
          <w:rFonts w:ascii="Times New Roman" w:hAnsi="Times New Roman"/>
          <w:lang w:val="ro-RO"/>
        </w:rPr>
        <w:t>reguli și condiții specifice desfășurării întâlnirilor prin utilizarea platformei de videoconferință a MF-ANAF și accesul participanților, prevăzută în Anexa 3 la procedură.</w:t>
      </w:r>
    </w:p>
    <w:p w:rsidR="009F683E" w:rsidRPr="0010755B" w:rsidRDefault="009F683E" w:rsidP="009F683E">
      <w:pPr>
        <w:shd w:val="clear" w:color="auto" w:fill="FFFFFF"/>
        <w:spacing w:after="0" w:line="240" w:lineRule="auto"/>
        <w:jc w:val="both"/>
        <w:rPr>
          <w:rFonts w:ascii="Times New Roman" w:hAnsi="Times New Roman"/>
          <w:lang w:val="ro-RO"/>
        </w:rPr>
      </w:pPr>
      <w:r w:rsidRPr="0010755B">
        <w:rPr>
          <w:rFonts w:ascii="Times New Roman" w:hAnsi="Times New Roman"/>
          <w:lang w:val="ro-RO"/>
        </w:rPr>
        <w:t xml:space="preserve">(2) Caracteristicile de editare, modul de difuzare, de utilizare </w:t>
      </w:r>
      <w:proofErr w:type="spellStart"/>
      <w:r w:rsidRPr="0010755B">
        <w:rPr>
          <w:rFonts w:ascii="Times New Roman" w:hAnsi="Times New Roman"/>
          <w:lang w:val="ro-RO"/>
        </w:rPr>
        <w:t>şi</w:t>
      </w:r>
      <w:proofErr w:type="spellEnd"/>
      <w:r w:rsidRPr="0010755B">
        <w:rPr>
          <w:rFonts w:ascii="Times New Roman" w:hAnsi="Times New Roman"/>
          <w:lang w:val="ro-RO"/>
        </w:rPr>
        <w:t xml:space="preserve"> păstrare a formularelor de la alin. 1 sunt prevăzute în anexa nr. 4 la procedură.</w:t>
      </w:r>
    </w:p>
    <w:p w:rsidR="009F683E" w:rsidRPr="0010755B" w:rsidRDefault="009F683E">
      <w:pPr>
        <w:pStyle w:val="caption1"/>
        <w:spacing w:before="0" w:after="0" w:line="240" w:lineRule="auto"/>
        <w:jc w:val="both"/>
        <w:rPr>
          <w:rFonts w:ascii="Times New Roman" w:hAnsi="Times New Roman" w:cs="Times New Roman"/>
          <w:i w:val="0"/>
          <w:lang w:val="ro-RO"/>
        </w:rPr>
      </w:pPr>
      <w:r w:rsidRPr="0010755B">
        <w:rPr>
          <w:rFonts w:ascii="Times New Roman" w:hAnsi="Times New Roman" w:cs="Times New Roman"/>
          <w:i w:val="0"/>
          <w:lang w:val="ro-RO"/>
        </w:rPr>
        <w:t>(3) Anexele nr. 1-4 fac parte integrantă din prezenta procedură.</w:t>
      </w:r>
    </w:p>
    <w:sectPr w:rsidR="009F683E" w:rsidRPr="0010755B" w:rsidSect="002E056D">
      <w:headerReference w:type="even" r:id="rId6"/>
      <w:headerReference w:type="default" r:id="rId7"/>
      <w:footerReference w:type="even" r:id="rId8"/>
      <w:footerReference w:type="default" r:id="rId9"/>
      <w:headerReference w:type="first" r:id="rId10"/>
      <w:footerReference w:type="first" r:id="rId11"/>
      <w:pgSz w:w="11906" w:h="16838" w:code="9"/>
      <w:pgMar w:top="576" w:right="864" w:bottom="432" w:left="1152"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8C4" w:rsidRDefault="00EA18C4">
      <w:pPr>
        <w:spacing w:after="0" w:line="240" w:lineRule="auto"/>
      </w:pPr>
      <w:r>
        <w:separator/>
      </w:r>
    </w:p>
  </w:endnote>
  <w:endnote w:type="continuationSeparator" w:id="0">
    <w:p w:rsidR="00EA18C4" w:rsidRDefault="00E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980" w:rsidRDefault="00BB09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980" w:rsidRDefault="00BB09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980" w:rsidRDefault="00BB09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8C4" w:rsidRDefault="00EA18C4">
      <w:pPr>
        <w:spacing w:after="0" w:line="240" w:lineRule="auto"/>
      </w:pPr>
      <w:r>
        <w:separator/>
      </w:r>
    </w:p>
  </w:footnote>
  <w:footnote w:type="continuationSeparator" w:id="0">
    <w:p w:rsidR="00EA18C4" w:rsidRDefault="00EA18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35E" w:rsidRDefault="00EA18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617626" o:spid="_x0000_s2050" type="#_x0000_t136" style="position:absolute;margin-left:0;margin-top:0;width:488pt;height:209.15pt;rotation:315;z-index:-251655168;mso-position-horizontal:center;mso-position-horizontal-relative:margin;mso-position-vertical:center;mso-position-vertical-relative:margin" o:allowincell="f" fillcolor="silver" stroked="f">
          <v:fill opacity=".5"/>
          <v:textpath style="font-family:&quot;Calibri&quot;;font-size:1pt" string="P R O I E C 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35E" w:rsidRDefault="00EA18C4">
    <w:pPr>
      <w:pStyle w:val="Header"/>
      <w:spacing w:after="0"/>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617627" o:spid="_x0000_s2051" type="#_x0000_t136" style="position:absolute;margin-left:0;margin-top:0;width:488pt;height:209.15pt;rotation:315;z-index:-251653120;mso-position-horizontal:center;mso-position-horizontal-relative:margin;mso-position-vertical:center;mso-position-vertical-relative:margin" o:allowincell="f" fillcolor="silver" stroked="f">
          <v:fill opacity=".5"/>
          <v:textpath style="font-family:&quot;Calibri&quot;;font-size:1pt" string="P R O I E C T"/>
          <w10:wrap anchorx="margin" anchory="margin"/>
        </v:shape>
      </w:pict>
    </w:r>
  </w:p>
  <w:p w:rsidR="0019535E" w:rsidRDefault="0019535E">
    <w:pPr>
      <w:pStyle w:val="Heade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35E" w:rsidRDefault="00EA18C4">
    <w:pPr>
      <w:pStyle w:val="Header"/>
      <w:spacing w:after="0"/>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617625" o:spid="_x0000_s2049" type="#_x0000_t136" style="position:absolute;margin-left:0;margin-top:0;width:488pt;height:209.15pt;rotation:315;z-index:-251657216;mso-position-horizontal:center;mso-position-horizontal-relative:margin;mso-position-vertical:center;mso-position-vertical-relative:margin" o:allowincell="f" fillcolor="silver" stroked="f">
          <v:fill opacity=".5"/>
          <v:textpath style="font-family:&quot;Calibri&quot;;font-size:1pt" string="P R O I E C T"/>
          <w10:wrap anchorx="margin" anchory="margin"/>
        </v:shape>
      </w:pict>
    </w:r>
  </w:p>
  <w:p w:rsidR="0019535E" w:rsidRDefault="0019535E">
    <w:pPr>
      <w:pStyle w:val="Heade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autoHyphenation/>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35E"/>
    <w:rsid w:val="000401B6"/>
    <w:rsid w:val="00072C5F"/>
    <w:rsid w:val="0010755B"/>
    <w:rsid w:val="00112A2A"/>
    <w:rsid w:val="0019535E"/>
    <w:rsid w:val="00234566"/>
    <w:rsid w:val="00290C25"/>
    <w:rsid w:val="00292B17"/>
    <w:rsid w:val="002E056D"/>
    <w:rsid w:val="003D6AD5"/>
    <w:rsid w:val="00411DC1"/>
    <w:rsid w:val="004F37E6"/>
    <w:rsid w:val="00680540"/>
    <w:rsid w:val="006D0A09"/>
    <w:rsid w:val="00741A92"/>
    <w:rsid w:val="007935DE"/>
    <w:rsid w:val="008530E1"/>
    <w:rsid w:val="00860C09"/>
    <w:rsid w:val="009801CC"/>
    <w:rsid w:val="009F6376"/>
    <w:rsid w:val="009F683E"/>
    <w:rsid w:val="00BB0980"/>
    <w:rsid w:val="00CE49E7"/>
    <w:rsid w:val="00D51D4C"/>
    <w:rsid w:val="00DD5C93"/>
    <w:rsid w:val="00E718B6"/>
    <w:rsid w:val="00E92651"/>
    <w:rsid w:val="00EA18C4"/>
    <w:rsid w:val="00F144C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5B0A4AF-2B8A-4FB2-B9B3-C76C10E1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CA8"/>
    <w:pPr>
      <w:spacing w:after="200" w:line="276" w:lineRule="auto"/>
    </w:pPr>
    <w:rPr>
      <w:rFont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386CA8"/>
    <w:rPr>
      <w:color w:val="0000FF"/>
      <w:u w:val="single"/>
    </w:rPr>
  </w:style>
  <w:style w:type="character" w:styleId="SubtleEmphasis">
    <w:name w:val="Subtle Emphasis"/>
    <w:basedOn w:val="DefaultParagraphFont"/>
    <w:uiPriority w:val="19"/>
    <w:qFormat/>
    <w:rsid w:val="00386CA8"/>
    <w:rPr>
      <w:i/>
      <w:iCs/>
      <w:color w:val="404040" w:themeColor="text1" w:themeTint="BF"/>
    </w:rPr>
  </w:style>
  <w:style w:type="character" w:customStyle="1" w:styleId="HeaderChar">
    <w:name w:val="Header Char"/>
    <w:basedOn w:val="DefaultParagraphFont"/>
    <w:link w:val="Header"/>
    <w:qFormat/>
    <w:rsid w:val="00386CA8"/>
    <w:rPr>
      <w:rFonts w:ascii="Calibri" w:eastAsia="Calibri" w:hAnsi="Calibri" w:cs="Times New Roman"/>
      <w:sz w:val="24"/>
      <w:szCs w:val="24"/>
    </w:rPr>
  </w:style>
  <w:style w:type="character" w:customStyle="1" w:styleId="BalloonTextChar">
    <w:name w:val="Balloon Text Char"/>
    <w:basedOn w:val="DefaultParagraphFont"/>
    <w:link w:val="BalloonText"/>
    <w:uiPriority w:val="99"/>
    <w:semiHidden/>
    <w:qFormat/>
    <w:rsid w:val="007D766B"/>
    <w:rPr>
      <w:rFonts w:ascii="Segoe UI" w:eastAsia="Calibri" w:hAnsi="Segoe UI" w:cs="Segoe UI"/>
      <w:sz w:val="18"/>
      <w:szCs w:val="18"/>
    </w:rPr>
  </w:style>
  <w:style w:type="character" w:styleId="CommentReference">
    <w:name w:val="annotation reference"/>
    <w:basedOn w:val="DefaultParagraphFont"/>
    <w:uiPriority w:val="99"/>
    <w:semiHidden/>
    <w:unhideWhenUsed/>
    <w:qFormat/>
    <w:rsid w:val="00E523E1"/>
    <w:rPr>
      <w:sz w:val="16"/>
      <w:szCs w:val="16"/>
    </w:rPr>
  </w:style>
  <w:style w:type="character" w:customStyle="1" w:styleId="CommentTextChar">
    <w:name w:val="Comment Text Char"/>
    <w:basedOn w:val="DefaultParagraphFont"/>
    <w:link w:val="CommentText"/>
    <w:uiPriority w:val="99"/>
    <w:semiHidden/>
    <w:qFormat/>
    <w:rsid w:val="00E523E1"/>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qFormat/>
    <w:rsid w:val="00E523E1"/>
    <w:rPr>
      <w:rFonts w:ascii="Calibri" w:eastAsia="Calibri" w:hAnsi="Calibri" w:cs="Times New Roman"/>
      <w:b/>
      <w:bCs/>
      <w:sz w:val="20"/>
      <w:szCs w:val="20"/>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rPr>
  </w:style>
  <w:style w:type="paragraph" w:customStyle="1" w:styleId="HeaderandFooter">
    <w:name w:val="Header and Footer"/>
    <w:basedOn w:val="Normal"/>
    <w:qFormat/>
  </w:style>
  <w:style w:type="paragraph" w:styleId="Header">
    <w:name w:val="header"/>
    <w:basedOn w:val="Normal"/>
    <w:link w:val="HeaderChar"/>
    <w:qFormat/>
    <w:rsid w:val="00386CA8"/>
    <w:pPr>
      <w:tabs>
        <w:tab w:val="center" w:pos="4320"/>
        <w:tab w:val="right" w:pos="8640"/>
      </w:tabs>
    </w:pPr>
  </w:style>
  <w:style w:type="paragraph" w:styleId="NormalWeb">
    <w:name w:val="Normal (Web)"/>
    <w:uiPriority w:val="99"/>
    <w:qFormat/>
    <w:rsid w:val="00386CA8"/>
    <w:pPr>
      <w:spacing w:beforeAutospacing="1" w:after="144" w:line="276" w:lineRule="auto"/>
    </w:pPr>
    <w:rPr>
      <w:rFonts w:ascii="Times New Roman" w:eastAsia="SimSun" w:hAnsi="Times New Roman" w:cs="Times New Roman"/>
      <w:sz w:val="24"/>
      <w:szCs w:val="24"/>
      <w:lang w:eastAsia="zh-CN"/>
    </w:rPr>
  </w:style>
  <w:style w:type="paragraph" w:styleId="ListParagraph">
    <w:name w:val="List Paragraph"/>
    <w:basedOn w:val="Normal"/>
    <w:uiPriority w:val="99"/>
    <w:qFormat/>
    <w:rsid w:val="00386CA8"/>
    <w:pPr>
      <w:ind w:left="720"/>
      <w:contextualSpacing/>
    </w:pPr>
  </w:style>
  <w:style w:type="paragraph" w:styleId="BalloonText">
    <w:name w:val="Balloon Text"/>
    <w:basedOn w:val="Normal"/>
    <w:link w:val="BalloonTextChar"/>
    <w:uiPriority w:val="99"/>
    <w:semiHidden/>
    <w:unhideWhenUsed/>
    <w:qFormat/>
    <w:rsid w:val="007D766B"/>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qFormat/>
    <w:rsid w:val="00E523E1"/>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E523E1"/>
    <w:rPr>
      <w:b/>
      <w:bCs/>
    </w:rPr>
  </w:style>
  <w:style w:type="paragraph" w:customStyle="1" w:styleId="NormalWeb11">
    <w:name w:val="Normal (Web)11"/>
    <w:basedOn w:val="Normal"/>
    <w:uiPriority w:val="7"/>
    <w:qFormat/>
    <w:rsid w:val="004A314A"/>
    <w:pPr>
      <w:spacing w:after="0" w:line="240" w:lineRule="auto"/>
      <w:textAlignment w:val="baseline"/>
    </w:pPr>
    <w:rPr>
      <w:rFonts w:ascii="Times New Roman" w:eastAsia="SimSun" w:hAnsi="Times New Roman"/>
      <w:lang w:val="ro-RO" w:eastAsia="zh-CN"/>
    </w:rPr>
  </w:style>
  <w:style w:type="paragraph" w:customStyle="1" w:styleId="stilparagraf">
    <w:name w:val="stilparagraf"/>
    <w:basedOn w:val="Normal"/>
    <w:qFormat/>
    <w:rsid w:val="00EF735C"/>
    <w:pPr>
      <w:suppressAutoHyphens w:val="0"/>
      <w:spacing w:beforeAutospacing="1" w:afterAutospacing="1" w:line="240" w:lineRule="auto"/>
    </w:pPr>
    <w:rPr>
      <w:rFonts w:ascii="Times New Roman" w:eastAsia="Times New Roman" w:hAnsi="Times New Roman"/>
    </w:rPr>
  </w:style>
  <w:style w:type="paragraph" w:styleId="Footer">
    <w:name w:val="footer"/>
    <w:basedOn w:val="Normal"/>
    <w:link w:val="FooterChar"/>
    <w:uiPriority w:val="99"/>
    <w:unhideWhenUsed/>
    <w:rsid w:val="00BB09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098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1822</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12371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CRISTINA-GEANINA BOTOAGA</dc:creator>
  <dc:description/>
  <cp:lastModifiedBy>LUCIAN-ALEXANDRU NEACSU</cp:lastModifiedBy>
  <cp:revision>5</cp:revision>
  <cp:lastPrinted>2026-01-14T08:29:00Z</cp:lastPrinted>
  <dcterms:created xsi:type="dcterms:W3CDTF">2026-05-14T11:26:00Z</dcterms:created>
  <dcterms:modified xsi:type="dcterms:W3CDTF">2026-05-15T06:25:00Z</dcterms:modified>
  <dc:language>ro-RO</dc:language>
</cp:coreProperties>
</file>